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B6C" w:rsidRPr="00DB7B6C" w:rsidRDefault="00DB7B6C">
      <w:pPr>
        <w:pStyle w:val="ConsPlusNormal"/>
        <w:jc w:val="right"/>
        <w:outlineLvl w:val="0"/>
      </w:pPr>
      <w:bookmarkStart w:id="0" w:name="_GoBack"/>
      <w:bookmarkEnd w:id="0"/>
      <w:r w:rsidRPr="00DB7B6C">
        <w:t>Утверждено</w:t>
      </w:r>
    </w:p>
    <w:p w:rsidR="00DB7B6C" w:rsidRPr="00DB7B6C" w:rsidRDefault="00DB7B6C">
      <w:pPr>
        <w:pStyle w:val="ConsPlusNormal"/>
        <w:jc w:val="right"/>
      </w:pPr>
      <w:r w:rsidRPr="00DB7B6C">
        <w:t>решением</w:t>
      </w:r>
    </w:p>
    <w:p w:rsidR="00DB7B6C" w:rsidRPr="00DB7B6C" w:rsidRDefault="00DB7B6C">
      <w:pPr>
        <w:pStyle w:val="ConsPlusNormal"/>
        <w:jc w:val="right"/>
      </w:pPr>
      <w:r w:rsidRPr="00DB7B6C">
        <w:t>Совета депутатов</w:t>
      </w:r>
    </w:p>
    <w:p w:rsidR="00DB7B6C" w:rsidRPr="00DB7B6C" w:rsidRDefault="00DB7B6C">
      <w:pPr>
        <w:pStyle w:val="ConsPlusNormal"/>
        <w:jc w:val="right"/>
      </w:pPr>
      <w:r w:rsidRPr="00DB7B6C">
        <w:t>Валдайского городского поселения</w:t>
      </w:r>
    </w:p>
    <w:p w:rsidR="00DB7B6C" w:rsidRPr="00DB7B6C" w:rsidRDefault="00DB7B6C">
      <w:pPr>
        <w:pStyle w:val="ConsPlusNormal"/>
        <w:jc w:val="right"/>
      </w:pPr>
      <w:r w:rsidRPr="00DB7B6C">
        <w:t>от 27.11.2018 N 186</w:t>
      </w:r>
    </w:p>
    <w:p w:rsidR="00DB7B6C" w:rsidRPr="00DB7B6C" w:rsidRDefault="00DB7B6C">
      <w:pPr>
        <w:pStyle w:val="ConsPlusNormal"/>
        <w:jc w:val="both"/>
      </w:pPr>
    </w:p>
    <w:p w:rsidR="00DB7B6C" w:rsidRPr="00DB7B6C" w:rsidRDefault="00DB7B6C">
      <w:pPr>
        <w:pStyle w:val="ConsPlusTitle"/>
        <w:jc w:val="center"/>
      </w:pPr>
      <w:bookmarkStart w:id="1" w:name="P52"/>
      <w:bookmarkEnd w:id="1"/>
      <w:r w:rsidRPr="00DB7B6C">
        <w:t>ПОЛОЖЕНИЕ</w:t>
      </w:r>
    </w:p>
    <w:p w:rsidR="00DB7B6C" w:rsidRPr="00DB7B6C" w:rsidRDefault="00DB7B6C">
      <w:pPr>
        <w:pStyle w:val="ConsPlusTitle"/>
        <w:jc w:val="center"/>
      </w:pPr>
      <w:r w:rsidRPr="00DB7B6C">
        <w:t>О ЗЕМЕЛЬНОМ НАЛОГЕ НА ТЕРРИТОРИИ</w:t>
      </w:r>
    </w:p>
    <w:p w:rsidR="00DB7B6C" w:rsidRPr="00DB7B6C" w:rsidRDefault="00DB7B6C">
      <w:pPr>
        <w:pStyle w:val="ConsPlusTitle"/>
        <w:jc w:val="center"/>
      </w:pPr>
      <w:r w:rsidRPr="00DB7B6C">
        <w:t>ВАЛДАЙСКОГО ГОРОДСКОГО ПОСЕЛЕНИЯ</w:t>
      </w:r>
    </w:p>
    <w:p w:rsidR="00DB7B6C" w:rsidRPr="00DB7B6C" w:rsidRDefault="00DB7B6C">
      <w:pPr>
        <w:pStyle w:val="ConsPlusNormal"/>
        <w:jc w:val="both"/>
      </w:pPr>
    </w:p>
    <w:p w:rsidR="00DB7B6C" w:rsidRPr="00DB7B6C" w:rsidRDefault="00DB7B6C">
      <w:pPr>
        <w:pStyle w:val="ConsPlusNormal"/>
        <w:ind w:firstLine="540"/>
        <w:jc w:val="both"/>
      </w:pPr>
      <w:r w:rsidRPr="00DB7B6C">
        <w:t>Настоящее Положение в соответствии с главой 31 Налогового кодекса Российской Федерации, Федеральным законом от 6 октября 2003 года N 131-ФЗ "Об общих принципах организации местного самоуправления в Российской Федерации", устанавливает и вводит в действие земельный налог, обязательный к уплате на территории Валдайского городского поселения.</w:t>
      </w:r>
    </w:p>
    <w:p w:rsidR="00DB7B6C" w:rsidRPr="00DB7B6C" w:rsidRDefault="00DB7B6C">
      <w:pPr>
        <w:pStyle w:val="ConsPlusNormal"/>
        <w:jc w:val="both"/>
      </w:pPr>
    </w:p>
    <w:p w:rsidR="00DB7B6C" w:rsidRPr="00DB7B6C" w:rsidRDefault="00DB7B6C">
      <w:pPr>
        <w:pStyle w:val="ConsPlusTitle"/>
        <w:jc w:val="center"/>
        <w:outlineLvl w:val="1"/>
      </w:pPr>
      <w:r w:rsidRPr="00DB7B6C">
        <w:t>1. Общие положения</w:t>
      </w:r>
    </w:p>
    <w:p w:rsidR="00DB7B6C" w:rsidRPr="00DB7B6C" w:rsidRDefault="00DB7B6C">
      <w:pPr>
        <w:pStyle w:val="ConsPlusNormal"/>
        <w:jc w:val="both"/>
      </w:pPr>
    </w:p>
    <w:p w:rsidR="00DB7B6C" w:rsidRPr="00DB7B6C" w:rsidRDefault="00DB7B6C">
      <w:pPr>
        <w:pStyle w:val="ConsPlusNormal"/>
        <w:ind w:firstLine="540"/>
        <w:jc w:val="both"/>
      </w:pPr>
      <w:r w:rsidRPr="00DB7B6C">
        <w:t>В соответствии с Налоговым кодексом Российской Федерации, Положением определяются налоговые ставки земельного налога (далее - налог), налоговые льготы, основания и порядок их применения, сроки представления налогоплательщиками документов, подтверждающих право на уменьшение налоговой базы, порядок и срок уплаты налога и авансовых платежей по налогу налогоплательщиками-организациями.</w:t>
      </w:r>
    </w:p>
    <w:p w:rsidR="00DB7B6C" w:rsidRPr="00DB7B6C" w:rsidRDefault="00DB7B6C">
      <w:pPr>
        <w:pStyle w:val="ConsPlusNormal"/>
        <w:spacing w:before="220"/>
        <w:ind w:firstLine="540"/>
        <w:jc w:val="both"/>
      </w:pPr>
      <w:r w:rsidRPr="00DB7B6C">
        <w:t>Налогоплательщиками признаются лица, определенные в статье 388 Налогового кодекса Российской Федерации.</w:t>
      </w:r>
    </w:p>
    <w:p w:rsidR="00DB7B6C" w:rsidRPr="00DB7B6C" w:rsidRDefault="00DB7B6C">
      <w:pPr>
        <w:pStyle w:val="ConsPlusNormal"/>
        <w:spacing w:before="220"/>
        <w:ind w:firstLine="540"/>
        <w:jc w:val="both"/>
      </w:pPr>
      <w:r w:rsidRPr="00DB7B6C">
        <w:t>Налоговая база определяется как кадастровая стоимость земельных участков, признаваемых объектом налогообложения в соответствии со статьей 389 Налогового кодекса.</w:t>
      </w:r>
    </w:p>
    <w:p w:rsidR="00DB7B6C" w:rsidRPr="00DB7B6C" w:rsidRDefault="00DB7B6C">
      <w:pPr>
        <w:pStyle w:val="ConsPlusNormal"/>
        <w:spacing w:before="220"/>
        <w:ind w:firstLine="540"/>
        <w:jc w:val="both"/>
      </w:pPr>
      <w:r w:rsidRPr="00DB7B6C">
        <w:t>Порядок определения налоговой базы устанавливается статьями 390 - 392 Налогового кодекса Российской Федерации.</w:t>
      </w:r>
    </w:p>
    <w:p w:rsidR="00DB7B6C" w:rsidRPr="00DB7B6C" w:rsidRDefault="00DB7B6C">
      <w:pPr>
        <w:pStyle w:val="ConsPlusNormal"/>
        <w:jc w:val="both"/>
      </w:pPr>
    </w:p>
    <w:p w:rsidR="00DB7B6C" w:rsidRPr="00DB7B6C" w:rsidRDefault="00DB7B6C">
      <w:pPr>
        <w:pStyle w:val="ConsPlusTitle"/>
        <w:jc w:val="center"/>
        <w:outlineLvl w:val="1"/>
      </w:pPr>
      <w:r w:rsidRPr="00DB7B6C">
        <w:t>2. Налоговые ставки</w:t>
      </w:r>
    </w:p>
    <w:p w:rsidR="00DB7B6C" w:rsidRPr="00DB7B6C" w:rsidRDefault="00DB7B6C">
      <w:pPr>
        <w:pStyle w:val="ConsPlusNormal"/>
        <w:jc w:val="both"/>
      </w:pPr>
    </w:p>
    <w:p w:rsidR="00DB7B6C" w:rsidRPr="00DB7B6C" w:rsidRDefault="00DB7B6C">
      <w:pPr>
        <w:pStyle w:val="ConsPlusNormal"/>
        <w:ind w:firstLine="540"/>
        <w:jc w:val="both"/>
      </w:pPr>
      <w:r w:rsidRPr="00DB7B6C">
        <w:t>2.1. Налоговые ставки устанавливаются в следующих размерах:</w:t>
      </w:r>
    </w:p>
    <w:p w:rsidR="00DB7B6C" w:rsidRPr="00DB7B6C" w:rsidRDefault="00DB7B6C">
      <w:pPr>
        <w:pStyle w:val="ConsPlusNormal"/>
        <w:spacing w:before="220"/>
        <w:ind w:firstLine="540"/>
        <w:jc w:val="both"/>
      </w:pPr>
      <w:r w:rsidRPr="00DB7B6C">
        <w:t>0,2 процента для налогоплательщиков - физических лиц и 0,3 процента для налогоплательщиков - юридических лиц в отношении земельных участков:</w:t>
      </w:r>
    </w:p>
    <w:p w:rsidR="00DB7B6C" w:rsidRPr="00DB7B6C" w:rsidRDefault="00DB7B6C">
      <w:pPr>
        <w:pStyle w:val="ConsPlusNormal"/>
        <w:spacing w:before="220"/>
        <w:ind w:firstLine="540"/>
        <w:jc w:val="both"/>
      </w:pPr>
      <w:r w:rsidRPr="00DB7B6C">
        <w:t>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производства;</w:t>
      </w:r>
    </w:p>
    <w:p w:rsidR="00DB7B6C" w:rsidRPr="00DB7B6C" w:rsidRDefault="00DB7B6C">
      <w:pPr>
        <w:pStyle w:val="ConsPlusNormal"/>
        <w:spacing w:before="220"/>
        <w:ind w:firstLine="540"/>
        <w:jc w:val="both"/>
      </w:pPr>
      <w:proofErr w:type="gramStart"/>
      <w:r w:rsidRPr="00DB7B6C">
        <w:t>занятых</w:t>
      </w:r>
      <w:proofErr w:type="gramEnd"/>
      <w:r w:rsidRPr="00DB7B6C"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DB7B6C" w:rsidRPr="00DB7B6C" w:rsidRDefault="00DB7B6C">
      <w:pPr>
        <w:pStyle w:val="ConsPlusNormal"/>
        <w:spacing w:before="220"/>
        <w:ind w:firstLine="540"/>
        <w:jc w:val="both"/>
      </w:pPr>
      <w:proofErr w:type="gramStart"/>
      <w:r w:rsidRPr="00DB7B6C">
        <w:t>приобретенных</w:t>
      </w:r>
      <w:proofErr w:type="gramEnd"/>
      <w:r w:rsidRPr="00DB7B6C"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DB7B6C" w:rsidRPr="00DB7B6C" w:rsidRDefault="00DB7B6C">
      <w:pPr>
        <w:pStyle w:val="ConsPlusNormal"/>
        <w:spacing w:before="220"/>
        <w:ind w:firstLine="540"/>
        <w:jc w:val="both"/>
      </w:pPr>
      <w:r w:rsidRPr="00DB7B6C"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DB7B6C" w:rsidRPr="00DB7B6C" w:rsidRDefault="00DB7B6C">
      <w:pPr>
        <w:pStyle w:val="ConsPlusNormal"/>
        <w:spacing w:before="220"/>
        <w:ind w:firstLine="540"/>
        <w:jc w:val="both"/>
      </w:pPr>
      <w:r w:rsidRPr="00DB7B6C">
        <w:lastRenderedPageBreak/>
        <w:t>0,03 процента в отношении земельных участков, предоставляемых муниципальными правовыми актами, подтверждающими вид разрешенного использования земельного участка, учреждениям культуры и искусства, кинематографии, образования, физической культуры и спорта, финансируемых за счет средств бюджета Валдайского городского поселения и (или) средств бюджета Валдайского муниципального района;</w:t>
      </w:r>
    </w:p>
    <w:p w:rsidR="00DB7B6C" w:rsidRPr="00DB7B6C" w:rsidRDefault="00DB7B6C">
      <w:pPr>
        <w:pStyle w:val="ConsPlusNormal"/>
        <w:spacing w:before="220"/>
        <w:ind w:firstLine="540"/>
        <w:jc w:val="both"/>
      </w:pPr>
      <w:r w:rsidRPr="00DB7B6C">
        <w:t>1,5 процента в отношении прочих земельных участков.</w:t>
      </w:r>
    </w:p>
    <w:p w:rsidR="00DB7B6C" w:rsidRPr="00DB7B6C" w:rsidRDefault="00DB7B6C">
      <w:pPr>
        <w:pStyle w:val="ConsPlusNormal"/>
        <w:spacing w:before="220"/>
        <w:ind w:firstLine="540"/>
        <w:jc w:val="both"/>
      </w:pPr>
      <w:r w:rsidRPr="00DB7B6C">
        <w:t>2.2. Совет депутатов Валдайского городского поселения вправе устанавливать дифференцированные налоговые ставки в зависимости от категории земель и (или) разрешенного использования земельного участка.</w:t>
      </w:r>
    </w:p>
    <w:p w:rsidR="00DB7B6C" w:rsidRPr="00DB7B6C" w:rsidRDefault="00DB7B6C">
      <w:pPr>
        <w:pStyle w:val="ConsPlusNormal"/>
        <w:jc w:val="both"/>
      </w:pPr>
    </w:p>
    <w:p w:rsidR="00DB7B6C" w:rsidRPr="00DB7B6C" w:rsidRDefault="00DB7B6C">
      <w:pPr>
        <w:pStyle w:val="ConsPlusTitle"/>
        <w:jc w:val="center"/>
        <w:outlineLvl w:val="1"/>
      </w:pPr>
      <w:r w:rsidRPr="00DB7B6C">
        <w:t>3. Налоговые льготы, основания и порядок их применения</w:t>
      </w:r>
    </w:p>
    <w:p w:rsidR="00DB7B6C" w:rsidRPr="00DB7B6C" w:rsidRDefault="00DB7B6C">
      <w:pPr>
        <w:pStyle w:val="ConsPlusNormal"/>
        <w:jc w:val="both"/>
      </w:pPr>
    </w:p>
    <w:p w:rsidR="00DB7B6C" w:rsidRPr="00DB7B6C" w:rsidRDefault="00DB7B6C">
      <w:pPr>
        <w:pStyle w:val="ConsPlusNormal"/>
        <w:ind w:firstLine="540"/>
        <w:jc w:val="both"/>
      </w:pPr>
      <w:bookmarkStart w:id="2" w:name="P79"/>
      <w:bookmarkEnd w:id="2"/>
      <w:r w:rsidRPr="00DB7B6C">
        <w:t>3.1. Освобождаются от уплаты земельного налога налогоплательщики, указанные в статье 395 Налогового кодекса Российской Федерации, а также:</w:t>
      </w:r>
    </w:p>
    <w:p w:rsidR="00DB7B6C" w:rsidRPr="00DB7B6C" w:rsidRDefault="00DB7B6C">
      <w:pPr>
        <w:pStyle w:val="ConsPlusNormal"/>
        <w:spacing w:before="220"/>
        <w:ind w:firstLine="540"/>
        <w:jc w:val="both"/>
      </w:pPr>
      <w:bookmarkStart w:id="3" w:name="P80"/>
      <w:bookmarkEnd w:id="3"/>
      <w:r w:rsidRPr="00DB7B6C">
        <w:t>граждане, осуществляющие проектирование и строительство индивидуального жилого дома взамен сгоревшего (на основании акта о пожаре). Льгота предоставляется на период восстановления утраченного недвижимого имущества, но не более 3 лет;</w:t>
      </w:r>
    </w:p>
    <w:p w:rsidR="00DB7B6C" w:rsidRPr="00DB7B6C" w:rsidRDefault="00DB7B6C">
      <w:pPr>
        <w:pStyle w:val="ConsPlusNormal"/>
        <w:spacing w:before="220"/>
        <w:ind w:firstLine="540"/>
        <w:jc w:val="both"/>
      </w:pPr>
      <w:r w:rsidRPr="00DB7B6C">
        <w:t>органы государственной власти и местного самоуправления;</w:t>
      </w:r>
    </w:p>
    <w:p w:rsidR="00DB7B6C" w:rsidRPr="00DB7B6C" w:rsidRDefault="00DB7B6C">
      <w:pPr>
        <w:pStyle w:val="ConsPlusNormal"/>
        <w:spacing w:before="220"/>
        <w:ind w:firstLine="540"/>
        <w:jc w:val="both"/>
      </w:pPr>
      <w:r w:rsidRPr="00DB7B6C">
        <w:t>мужчины, достигшие шестидесяти лет и женщины, достигшие пятидесяти пяти лет, и имеющие в собственности, постоянном (бессрочном) пользовании, пожизненно наследуемом владении земельные участки, выделенные для ведения личного подсобного хозяйства, садоводства, огородничества или животноводства, и земельные участки, занятые жилищным фондом или предоставленные для жилищного строительства;</w:t>
      </w:r>
    </w:p>
    <w:p w:rsidR="00DB7B6C" w:rsidRPr="00DB7B6C" w:rsidRDefault="00DB7B6C">
      <w:pPr>
        <w:pStyle w:val="ConsPlusNormal"/>
        <w:spacing w:before="220"/>
        <w:ind w:firstLine="540"/>
        <w:jc w:val="both"/>
      </w:pPr>
      <w:bookmarkStart w:id="4" w:name="P83"/>
      <w:bookmarkEnd w:id="4"/>
      <w:r w:rsidRPr="00DB7B6C">
        <w:t>многодетные семьи;</w:t>
      </w:r>
    </w:p>
    <w:p w:rsidR="00DB7B6C" w:rsidRPr="00DB7B6C" w:rsidRDefault="00DB7B6C">
      <w:pPr>
        <w:pStyle w:val="ConsPlusNormal"/>
        <w:spacing w:before="220"/>
        <w:ind w:firstLine="540"/>
        <w:jc w:val="both"/>
      </w:pPr>
      <w:bookmarkStart w:id="5" w:name="P84"/>
      <w:bookmarkEnd w:id="5"/>
      <w:r w:rsidRPr="00DB7B6C">
        <w:t>инвалиды и ветераны Великой Отечественной войны.</w:t>
      </w:r>
    </w:p>
    <w:p w:rsidR="00DB7B6C" w:rsidRPr="00DB7B6C" w:rsidRDefault="00DB7B6C">
      <w:pPr>
        <w:pStyle w:val="ConsPlusNormal"/>
        <w:spacing w:before="220"/>
        <w:ind w:firstLine="540"/>
        <w:jc w:val="both"/>
      </w:pPr>
      <w:r w:rsidRPr="00DB7B6C">
        <w:t xml:space="preserve">3.2. </w:t>
      </w:r>
      <w:proofErr w:type="gramStart"/>
      <w:r w:rsidRPr="00DB7B6C">
        <w:t>Юридические лица, имеющие право на получение льготы по земельному налогу, установленной пунктом 3.1 Положения, представляют в налоговые органы по месту нахождения земельного участка решение Совета депутатов Валдайского городского поселения о предоставлении льготы, и сопроводительное письмо Администрации Валдайского муниципального района, в котором указывается кадастровый номер земельного участка, признаваемого объектом налогообложения.</w:t>
      </w:r>
      <w:proofErr w:type="gramEnd"/>
    </w:p>
    <w:p w:rsidR="00DB7B6C" w:rsidRPr="00DB7B6C" w:rsidRDefault="00DB7B6C">
      <w:pPr>
        <w:pStyle w:val="ConsPlusNormal"/>
        <w:spacing w:before="220"/>
        <w:ind w:firstLine="540"/>
        <w:jc w:val="both"/>
      </w:pPr>
      <w:r w:rsidRPr="00DB7B6C">
        <w:t>3.3. Налогоплательщики - физические лица, имеющие право на налоговую льготу, установленные подпунктами 2, 5, 6 пункта 3.1 Положения,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DB7B6C" w:rsidRPr="00DB7B6C" w:rsidRDefault="00DB7B6C">
      <w:pPr>
        <w:pStyle w:val="ConsPlusNormal"/>
        <w:jc w:val="both"/>
      </w:pPr>
    </w:p>
    <w:p w:rsidR="00DB7B6C" w:rsidRPr="00DB7B6C" w:rsidRDefault="00DB7B6C">
      <w:pPr>
        <w:pStyle w:val="ConsPlusTitle"/>
        <w:jc w:val="center"/>
        <w:outlineLvl w:val="1"/>
      </w:pPr>
      <w:r w:rsidRPr="00DB7B6C">
        <w:t>4. Порядок и сроки представления налогоплательщиками</w:t>
      </w:r>
    </w:p>
    <w:p w:rsidR="00DB7B6C" w:rsidRPr="00DB7B6C" w:rsidRDefault="00DB7B6C">
      <w:pPr>
        <w:pStyle w:val="ConsPlusTitle"/>
        <w:jc w:val="center"/>
      </w:pPr>
      <w:r w:rsidRPr="00DB7B6C">
        <w:t>документов, подтверждающих право на уменьшение</w:t>
      </w:r>
    </w:p>
    <w:p w:rsidR="00DB7B6C" w:rsidRPr="00DB7B6C" w:rsidRDefault="00DB7B6C">
      <w:pPr>
        <w:pStyle w:val="ConsPlusTitle"/>
        <w:jc w:val="center"/>
      </w:pPr>
      <w:r w:rsidRPr="00DB7B6C">
        <w:t>налоговой базы</w:t>
      </w:r>
    </w:p>
    <w:p w:rsidR="00DB7B6C" w:rsidRPr="00DB7B6C" w:rsidRDefault="00DB7B6C">
      <w:pPr>
        <w:pStyle w:val="ConsPlusNormal"/>
        <w:jc w:val="both"/>
      </w:pPr>
    </w:p>
    <w:p w:rsidR="00DB7B6C" w:rsidRPr="00DB7B6C" w:rsidRDefault="00DB7B6C">
      <w:pPr>
        <w:pStyle w:val="ConsPlusNormal"/>
        <w:ind w:firstLine="540"/>
        <w:jc w:val="both"/>
      </w:pPr>
      <w:r w:rsidRPr="00DB7B6C">
        <w:t>Документы, подтверждающие право на льготу, представляются в налоговые органы по месту нахождения земельного участка, признаваемого объектом налогообложения налогоплательщиками-организациями в сроки, установленные для представления налоговых расчетов по авансовым платежам по налогу и налоговой декларации по налогу.</w:t>
      </w:r>
    </w:p>
    <w:p w:rsidR="00DB7B6C" w:rsidRPr="00DB7B6C" w:rsidRDefault="00DB7B6C">
      <w:pPr>
        <w:pStyle w:val="ConsPlusNormal"/>
        <w:jc w:val="both"/>
      </w:pPr>
    </w:p>
    <w:p w:rsidR="00DB7B6C" w:rsidRPr="00DB7B6C" w:rsidRDefault="00DB7B6C">
      <w:pPr>
        <w:pStyle w:val="ConsPlusTitle"/>
        <w:jc w:val="center"/>
        <w:outlineLvl w:val="1"/>
      </w:pPr>
      <w:r w:rsidRPr="00DB7B6C">
        <w:t>5. Порядок и срок уплаты налога и авансовых платежей</w:t>
      </w:r>
    </w:p>
    <w:p w:rsidR="00DB7B6C" w:rsidRPr="00DB7B6C" w:rsidRDefault="00DB7B6C">
      <w:pPr>
        <w:pStyle w:val="ConsPlusTitle"/>
        <w:jc w:val="center"/>
      </w:pPr>
      <w:r w:rsidRPr="00DB7B6C">
        <w:lastRenderedPageBreak/>
        <w:t>по налогу налогоплательщиками-организациями</w:t>
      </w:r>
    </w:p>
    <w:p w:rsidR="00DB7B6C" w:rsidRPr="00DB7B6C" w:rsidRDefault="00DB7B6C">
      <w:pPr>
        <w:pStyle w:val="ConsPlusNormal"/>
        <w:jc w:val="both"/>
      </w:pPr>
    </w:p>
    <w:p w:rsidR="00DB7B6C" w:rsidRPr="00DB7B6C" w:rsidRDefault="00DB7B6C">
      <w:pPr>
        <w:pStyle w:val="ConsPlusNormal"/>
        <w:ind w:firstLine="540"/>
        <w:jc w:val="both"/>
      </w:pPr>
      <w:r w:rsidRPr="00DB7B6C">
        <w:t>Налогоплательщики-организации уплачивают налог, подлежащий уплате по истечении налогового периода, не позднее 10 февраля года, следующего за истекшим налоговым периодом.</w:t>
      </w:r>
    </w:p>
    <w:p w:rsidR="00DB7B6C" w:rsidRPr="00DB7B6C" w:rsidRDefault="00DB7B6C">
      <w:pPr>
        <w:pStyle w:val="ConsPlusNormal"/>
        <w:spacing w:before="220"/>
        <w:ind w:firstLine="540"/>
        <w:jc w:val="both"/>
      </w:pPr>
      <w:r w:rsidRPr="00DB7B6C">
        <w:t>Налогоплательщики-организации уплачивают авансовые платежи по налогу не позднее последнего числа месяца, следующего за истекшим отчетным периодом, в размере одной четвертой суммы налога, подлежащей уплате за налоговый период (т.е. не позднее 30 апреля, 31 июля, 31 октября).</w:t>
      </w:r>
    </w:p>
    <w:p w:rsidR="00DB7B6C" w:rsidRPr="00DB7B6C" w:rsidRDefault="00DB7B6C">
      <w:pPr>
        <w:pStyle w:val="ConsPlusNormal"/>
        <w:jc w:val="both"/>
      </w:pPr>
    </w:p>
    <w:sectPr w:rsidR="00DB7B6C" w:rsidRPr="00DB7B6C" w:rsidSect="00902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6C"/>
    <w:rsid w:val="00584066"/>
    <w:rsid w:val="00D434ED"/>
    <w:rsid w:val="00DB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7B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7B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7B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7B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7B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7B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iNternet_kab_209</cp:lastModifiedBy>
  <cp:revision>2</cp:revision>
  <dcterms:created xsi:type="dcterms:W3CDTF">2019-10-04T13:07:00Z</dcterms:created>
  <dcterms:modified xsi:type="dcterms:W3CDTF">2019-10-04T13:07:00Z</dcterms:modified>
</cp:coreProperties>
</file>